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100" w:line="600" w:lineRule="exact"/>
        <w:jc w:val="left"/>
        <w:rPr>
          <w:rFonts w:hint="default" w:ascii="方正仿宋_GBK"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方正仿宋_GBK" w:hAnsi="Times New Roman" w:eastAsia="方正仿宋_GBK" w:cs="Times New Roman"/>
          <w:color w:val="000000" w:themeColor="text1"/>
          <w:kern w:val="2"/>
          <w:sz w:val="32"/>
          <w:szCs w:val="32"/>
          <w:lang w:val="en-US" w:eastAsia="zh-CN" w:bidi="ar-SA"/>
          <w14:textFill>
            <w14:solidFill>
              <w14:schemeClr w14:val="tx1"/>
            </w14:solidFill>
          </w14:textFill>
        </w:rPr>
        <w:t>附件1.</w:t>
      </w:r>
    </w:p>
    <w:p>
      <w:pPr>
        <w:pStyle w:val="5"/>
        <w:spacing w:afterLines="100" w:line="600" w:lineRule="exact"/>
        <w:jc w:val="center"/>
        <w:rPr>
          <w:rFonts w:ascii="方正仿宋_GBK" w:hAnsi="Times New Roman"/>
          <w:color w:val="000000" w:themeColor="text1"/>
          <w:sz w:val="32"/>
          <w:szCs w:val="32"/>
          <w14:textFill>
            <w14:solidFill>
              <w14:schemeClr w14:val="tx1"/>
            </w14:solidFill>
          </w14:textFill>
        </w:rPr>
      </w:pPr>
      <w:r>
        <w:rPr>
          <w:rFonts w:hint="eastAsia" w:ascii="方正小标宋_GBK" w:hAnsi="华文中宋" w:eastAsia="方正小标宋_GBK" w:cs="Times New Roman"/>
          <w:color w:val="000000" w:themeColor="text1"/>
          <w:sz w:val="36"/>
          <w:szCs w:val="36"/>
          <w14:textFill>
            <w14:solidFill>
              <w14:schemeClr w14:val="tx1"/>
            </w14:solidFill>
          </w14:textFill>
        </w:rPr>
        <w:t>重庆工业职业技术学院2022年第二批合同制人员招聘疫情防控告知书</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为保障广大考生和考务工作人员生命安全和身体健康，确保重庆工业职业技术学院2022年第二批合同制人员招聘</w:t>
      </w:r>
      <w:r>
        <w:rPr>
          <w:rFonts w:hint="eastAsia" w:ascii="方正仿宋_GBK" w:hAnsi="Times New Roman" w:eastAsia="方正仿宋_GBK"/>
          <w:color w:val="000000" w:themeColor="text1"/>
          <w:sz w:val="32"/>
          <w:szCs w:val="32"/>
          <w:lang w:val="en-US" w:eastAsia="zh-CN"/>
          <w14:textFill>
            <w14:solidFill>
              <w14:schemeClr w14:val="tx1"/>
            </w14:solidFill>
          </w14:textFill>
        </w:rPr>
        <w:t>笔</w:t>
      </w:r>
      <w:r>
        <w:rPr>
          <w:rFonts w:hint="eastAsia" w:ascii="方正仿宋_GBK" w:hAnsi="Times New Roman" w:eastAsia="方正仿宋_GBK"/>
          <w:color w:val="000000" w:themeColor="text1"/>
          <w:sz w:val="32"/>
          <w:szCs w:val="32"/>
          <w14:textFill>
            <w14:solidFill>
              <w14:schemeClr w14:val="tx1"/>
            </w14:solidFill>
          </w14:textFill>
        </w:rPr>
        <w:t>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w:t>
      </w:r>
      <w:r>
        <w:rPr>
          <w:rFonts w:hint="eastAsia" w:ascii="方正仿宋_GBK" w:hAnsi="Times New Roman" w:eastAsia="方正仿宋_GBK" w:cs="Times New Roman"/>
          <w:color w:val="000000" w:themeColor="text1"/>
          <w:sz w:val="32"/>
          <w:lang w:val="en-US" w:eastAsia="zh-CN"/>
          <w14:textFill>
            <w14:solidFill>
              <w14:schemeClr w14:val="tx1"/>
            </w14:solidFill>
          </w14:textFill>
        </w:rPr>
        <w:t>原则</w:t>
      </w:r>
      <w:r>
        <w:rPr>
          <w:rFonts w:hint="eastAsia" w:ascii="方正仿宋_GBK" w:hAnsi="Times New Roman" w:eastAsia="方正仿宋_GBK" w:cs="Times New Roman"/>
          <w:color w:val="000000" w:themeColor="text1"/>
          <w:sz w:val="32"/>
          <w14:textFill>
            <w14:solidFill>
              <w14:schemeClr w14:val="tx1"/>
            </w14:solidFill>
          </w14:textFill>
        </w:rPr>
        <w:t>考前14天在渝且不离渝，不得与有境外旅居或中高风险地区人员有接触，严格按疫情防控要求做好本人防护。</w:t>
      </w:r>
    </w:p>
    <w:p>
      <w:pPr>
        <w:spacing w:line="600" w:lineRule="exact"/>
        <w:ind w:firstLine="640" w:firstLineChars="200"/>
        <w:rPr>
          <w:rFonts w:hint="eastAsia"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考前14天内均在渝考生须持考前24小时内（以采样时间为准）新冠肺炎病毒核酸检测阴性报告（纸质版，可用手机上的查询结果截图打印）；考前14天重庆市外来渝返渝考生，须提供当场考试前3天内2次（以采样时间为准，2次采样间隔至少24小时，最后一次采样须在重庆市范围内有资质的检测服务机构进行）核酸检测阴性证明（纸质版，可用手机上的查询结果截图打印）；且重庆“渝康码”“通信大数据行程卡”显示为绿码，无异常（当日更新），体温查验＜37.3℃，且无异常情况的，符合以上所有要求，方可入场参加考试。</w:t>
      </w:r>
    </w:p>
    <w:p>
      <w:pPr>
        <w:spacing w:line="600" w:lineRule="exact"/>
        <w:ind w:firstLine="640" w:firstLineChars="200"/>
        <w:rPr>
          <w:rFonts w:hint="eastAsia"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前24小时内新冠肺炎病毒核酸检测阴性报告指考生实际参加考试当天前24小时内（以采样时间为准）出具的核酸检测报告。考前24小时是指核酸检测采样时间，而不是检测时间、报告打印时间、检测方出具报告结果时间等。请考生合理安排核酸检测采样时间，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预留足够时间配合考点工作人员进行入场核验。进入考点时，考生须接受防疫安全检查和指导，出示本人有效身份证件原件、纸质准考证和考前</w:t>
      </w:r>
      <w:r>
        <w:rPr>
          <w:rFonts w:hint="eastAsia" w:ascii="方正仿宋_GBK" w:hAnsi="Times New Roman" w:eastAsia="方正仿宋_GBK" w:cs="Times New Roman"/>
          <w:color w:val="000000" w:themeColor="text1"/>
          <w:sz w:val="32"/>
          <w:lang w:val="en-US" w:eastAsia="zh-CN"/>
          <w14:textFill>
            <w14:solidFill>
              <w14:schemeClr w14:val="tx1"/>
            </w14:solidFill>
          </w14:textFill>
        </w:rPr>
        <w:t>24</w:t>
      </w:r>
      <w:r>
        <w:rPr>
          <w:rFonts w:hint="eastAsia" w:ascii="方正仿宋_GBK" w:hAnsi="Times New Roman" w:eastAsia="方正仿宋_GBK" w:cs="Times New Roman"/>
          <w:color w:val="000000" w:themeColor="text1"/>
          <w:sz w:val="32"/>
          <w14:textFill>
            <w14:solidFill>
              <w14:schemeClr w14:val="tx1"/>
            </w14:solidFill>
          </w14:textFill>
        </w:rPr>
        <w:t>小时内核酸检测阴性证明，并出示“渝康码”、“通信大数据行程卡”备查。</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考试前14天内有国内中高风险地区旅居史，未完成隔离医学观察等健康管理的考生。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考试当天，重庆“渝康码”、“通信大数据行程卡”异常（非绿码）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考试当天，根据疫情防控需要，不能按上述要求提供规定时限内核酸检测阴性证明的考生。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考生在备考期间，务必做好个人防护，避免前往人员密集地区，避免与无关人员接触。勤洗手，公共场所佩戴口罩，在各种场所保持一定的安全社交距离。考试当天，尽可能做到居住地与考点之间“两点一线”。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考生在考试当天，须自备口罩，除核验身份时须按要求摘戴口罩外，进出考点、考场时须佩戴口罩，在考试过程中应全程佩戴口罩。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提倡考生自行赴考，送考人员不得进入考点和在考点周围聚集，考点不提供停车条件。考试结束后，考生须服从考点安排分批、错峰离场。</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spacing w:line="560" w:lineRule="exact"/>
        <w:ind w:firstLine="640" w:firstLineChars="200"/>
        <w:rPr>
          <w:rFonts w:ascii="方正仿宋_GBK" w:hAnsi="Times New Roman" w:eastAsia="方正仿宋_GBK" w:cs="Times New Roman"/>
          <w:color w:val="000000" w:themeColor="text1"/>
          <w:sz w:val="32"/>
          <w:u w:val="none"/>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w:t>
      </w:r>
      <w:r>
        <w:rPr>
          <w:rFonts w:hint="eastAsia" w:ascii="方正仿宋_GBK" w:hAnsi="Times New Roman" w:eastAsia="方正仿宋_GBK" w:cs="Times New Roman"/>
          <w:color w:val="000000" w:themeColor="text1"/>
          <w:sz w:val="32"/>
          <w:lang w:eastAsia="zh-CN"/>
          <w14:textFill>
            <w14:solidFill>
              <w14:schemeClr w14:val="tx1"/>
            </w14:solidFill>
          </w14:textFill>
        </w:rPr>
        <w:t>，自行打印并签署《重庆工业职业技术学院2022年第二批合同制人员招聘疫情防控承诺书》（附件</w:t>
      </w:r>
      <w:r>
        <w:rPr>
          <w:rFonts w:hint="eastAsia" w:ascii="方正仿宋_GBK" w:hAnsi="Times New Roman" w:eastAsia="方正仿宋_GBK" w:cs="Times New Roman"/>
          <w:color w:val="000000" w:themeColor="text1"/>
          <w:sz w:val="32"/>
          <w:lang w:val="en-US" w:eastAsia="zh-CN"/>
          <w14:textFill>
            <w14:solidFill>
              <w14:schemeClr w14:val="tx1"/>
            </w14:solidFill>
          </w14:textFill>
        </w:rPr>
        <w:t>2</w:t>
      </w:r>
      <w:r>
        <w:rPr>
          <w:rFonts w:hint="eastAsia" w:ascii="方正仿宋_GBK" w:hAnsi="Times New Roman" w:eastAsia="方正仿宋_GBK" w:cs="Times New Roman"/>
          <w:color w:val="000000" w:themeColor="text1"/>
          <w:sz w:val="32"/>
          <w:lang w:eastAsia="zh-CN"/>
          <w14:textFill>
            <w14:solidFill>
              <w14:schemeClr w14:val="tx1"/>
            </w14:solidFill>
          </w14:textFill>
        </w:rPr>
        <w:t>）</w:t>
      </w:r>
      <w:r>
        <w:rPr>
          <w:rFonts w:hint="eastAsia" w:ascii="方正仿宋_GBK" w:hAnsi="Times New Roman" w:eastAsia="方正仿宋_GBK" w:cs="Times New Roman"/>
          <w:color w:val="000000" w:themeColor="text1"/>
          <w:sz w:val="32"/>
          <w:u w:val="none"/>
          <w14:textFill>
            <w14:solidFill>
              <w14:schemeClr w14:val="tx1"/>
            </w14:solidFill>
          </w14:textFill>
        </w:rPr>
        <w:t>。如违反相关规定，自愿承担相关责任、接受相应处理。</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spacing w:line="560" w:lineRule="exact"/>
        <w:ind w:firstLine="640" w:firstLineChars="200"/>
        <w:rPr>
          <w:rFonts w:ascii="方正仿宋_GBK" w:hAnsi="Times New Roman" w:eastAsia="方正仿宋_GBK" w:cs="Times New Roman"/>
          <w:color w:val="000000" w:themeColor="text1"/>
          <w:sz w:val="32"/>
          <w:u w:val="none"/>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w:t>
      </w:r>
      <w:r>
        <w:rPr>
          <w:rFonts w:hint="eastAsia" w:ascii="方正仿宋_GBK" w:hAnsi="Times New Roman" w:eastAsia="方正仿宋_GBK" w:cs="Times New Roman"/>
          <w:color w:val="000000" w:themeColor="text1"/>
          <w:sz w:val="32"/>
          <w:lang w:val="en-US" w:eastAsia="zh-CN"/>
          <w14:textFill>
            <w14:solidFill>
              <w14:schemeClr w14:val="tx1"/>
            </w14:solidFill>
          </w14:textFill>
        </w:rPr>
        <w:t>单位</w:t>
      </w:r>
      <w:r>
        <w:rPr>
          <w:rFonts w:hint="eastAsia" w:ascii="方正仿宋_GBK" w:hAnsi="Times New Roman" w:eastAsia="方正仿宋_GBK" w:cs="Times New Roman"/>
          <w:color w:val="000000" w:themeColor="text1"/>
          <w:sz w:val="32"/>
          <w14:textFill>
            <w14:solidFill>
              <w14:schemeClr w14:val="tx1"/>
            </w14:solidFill>
          </w14:textFill>
        </w:rPr>
        <w:t>将及时</w:t>
      </w:r>
      <w:r>
        <w:rPr>
          <w:rFonts w:hint="eastAsia" w:ascii="方正仿宋_GBK" w:hAnsi="Times New Roman" w:eastAsia="方正仿宋_GBK" w:cs="Times New Roman"/>
          <w:color w:val="000000" w:themeColor="text1"/>
          <w:sz w:val="32"/>
          <w:lang w:val="en-US" w:eastAsia="zh-CN"/>
          <w14:textFill>
            <w14:solidFill>
              <w14:schemeClr w14:val="tx1"/>
            </w14:solidFill>
          </w14:textFill>
        </w:rPr>
        <w:t>根据要求</w:t>
      </w:r>
      <w:r>
        <w:rPr>
          <w:rFonts w:hint="eastAsia" w:ascii="方正仿宋_GBK" w:hAnsi="Times New Roman" w:eastAsia="方正仿宋_GBK" w:cs="Times New Roman"/>
          <w:color w:val="000000" w:themeColor="text1"/>
          <w:sz w:val="32"/>
          <w14:textFill>
            <w14:solidFill>
              <w14:schemeClr w14:val="tx1"/>
            </w14:solidFill>
          </w14:textFill>
        </w:rPr>
        <w:t>发布最新通知，</w:t>
      </w:r>
      <w:r>
        <w:rPr>
          <w:rFonts w:hint="eastAsia" w:ascii="方正仿宋_GBK" w:hAnsi="Times New Roman" w:eastAsia="方正仿宋_GBK" w:cs="Times New Roman"/>
          <w:color w:val="000000" w:themeColor="text1"/>
          <w:sz w:val="32"/>
          <w:u w:val="none"/>
          <w14:textFill>
            <w14:solidFill>
              <w14:schemeClr w14:val="tx1"/>
            </w14:solidFill>
          </w14:textFill>
        </w:rPr>
        <w:t>请广大考生务必密切关注</w:t>
      </w:r>
      <w:r>
        <w:rPr>
          <w:rFonts w:hint="eastAsia" w:ascii="方正仿宋_GBK" w:hAnsi="Times New Roman" w:eastAsia="方正仿宋_GBK" w:cs="Times New Roman"/>
          <w:color w:val="000000" w:themeColor="text1"/>
          <w:sz w:val="32"/>
          <w:u w:val="none"/>
          <w:lang w:val="en-US" w:eastAsia="zh-CN"/>
          <w14:textFill>
            <w14:solidFill>
              <w14:schemeClr w14:val="tx1"/>
            </w14:solidFill>
          </w14:textFill>
        </w:rPr>
        <w:t>有关</w:t>
      </w:r>
      <w:r>
        <w:rPr>
          <w:rFonts w:hint="eastAsia" w:ascii="方正仿宋_GBK" w:hAnsi="Times New Roman" w:eastAsia="方正仿宋_GBK" w:cs="Times New Roman"/>
          <w:color w:val="000000" w:themeColor="text1"/>
          <w:sz w:val="32"/>
          <w:u w:val="none"/>
          <w14:textFill>
            <w14:solidFill>
              <w14:schemeClr w14:val="tx1"/>
            </w14:solidFill>
          </w14:textFill>
        </w:rPr>
        <w:t>通知公告，掌握考试最新动态并保持通讯畅通。</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9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2022-04-12T08:01:59Z</dcterms:created>
  <dc:creator>Administrator</dc:creator>
  <cp:lastModifiedBy>Administrator</cp:lastModifiedBy>
  <dcterms:modified xsi:type="dcterms:W3CDTF">2022-04-12T08:03:53Z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287B9CCD13A544A897B3AD45EC6FFF51</vt:lpwstr>
  </property>
</Properties>
</file>